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9C3081" w:rsidRPr="00F06E00" w:rsidRDefault="001B1D1F">
      <w:pPr>
        <w:pStyle w:val="normal0"/>
        <w:spacing w:after="0"/>
        <w:ind w:firstLine="720"/>
        <w:jc w:val="both"/>
        <w:rPr>
          <w:rFonts w:ascii="Times New Roman" w:eastAsia="Times New Roman" w:hAnsi="Times New Roman" w:cs="Times New Roman"/>
          <w:b/>
          <w:color w:val="17365D" w:themeColor="text2" w:themeShade="BF"/>
          <w:sz w:val="28"/>
          <w:szCs w:val="24"/>
        </w:rPr>
      </w:pPr>
      <w:r w:rsidRPr="00F06E00">
        <w:rPr>
          <w:rFonts w:ascii="Times New Roman" w:eastAsia="Times New Roman" w:hAnsi="Times New Roman" w:cs="Times New Roman"/>
          <w:b/>
          <w:color w:val="17365D" w:themeColor="text2" w:themeShade="BF"/>
          <w:sz w:val="28"/>
          <w:szCs w:val="24"/>
        </w:rPr>
        <w:t xml:space="preserve">              DESPRE    REZILIENTĂ (Sfaturi in vreme de pandemie)</w:t>
      </w:r>
    </w:p>
    <w:p w:rsidR="00CB0077" w:rsidRPr="00F06E00" w:rsidRDefault="00CB0077">
      <w:pPr>
        <w:pStyle w:val="normal0"/>
        <w:spacing w:after="0"/>
        <w:ind w:firstLine="720"/>
        <w:jc w:val="both"/>
        <w:rPr>
          <w:rFonts w:ascii="Times New Roman" w:eastAsia="Times New Roman" w:hAnsi="Times New Roman" w:cs="Times New Roman"/>
          <w:b/>
          <w:color w:val="17365D" w:themeColor="text2" w:themeShade="BF"/>
          <w:sz w:val="24"/>
          <w:szCs w:val="24"/>
        </w:rPr>
      </w:pPr>
    </w:p>
    <w:p w:rsidR="00CB0077" w:rsidRPr="00F06E00" w:rsidRDefault="00CB0077">
      <w:pPr>
        <w:pStyle w:val="normal0"/>
        <w:spacing w:after="0"/>
        <w:ind w:firstLine="720"/>
        <w:jc w:val="both"/>
        <w:rPr>
          <w:rFonts w:ascii="Times New Roman" w:eastAsia="Times New Roman" w:hAnsi="Times New Roman" w:cs="Times New Roman"/>
          <w:b/>
          <w:color w:val="17365D" w:themeColor="text2" w:themeShade="BF"/>
          <w:sz w:val="24"/>
          <w:szCs w:val="24"/>
        </w:rPr>
      </w:pPr>
    </w:p>
    <w:p w:rsidR="00CB0077" w:rsidRPr="00F06E00" w:rsidRDefault="00CB0077">
      <w:pPr>
        <w:pStyle w:val="normal0"/>
        <w:spacing w:after="0"/>
        <w:ind w:firstLine="720"/>
        <w:jc w:val="both"/>
        <w:rPr>
          <w:rFonts w:ascii="Times New Roman" w:eastAsia="Times New Roman" w:hAnsi="Times New Roman" w:cs="Times New Roman"/>
          <w:b/>
          <w:color w:val="17365D" w:themeColor="text2" w:themeShade="BF"/>
          <w:sz w:val="24"/>
          <w:szCs w:val="24"/>
        </w:rPr>
      </w:pPr>
    </w:p>
    <w:p w:rsidR="009C3081" w:rsidRPr="00F06E00" w:rsidRDefault="001B1D1F">
      <w:pPr>
        <w:pStyle w:val="normal0"/>
        <w:spacing w:after="0"/>
        <w:ind w:firstLine="720"/>
        <w:jc w:val="both"/>
        <w:rPr>
          <w:rFonts w:ascii="Times New Roman" w:eastAsia="Times New Roman" w:hAnsi="Times New Roman" w:cs="Times New Roman"/>
          <w:b/>
          <w:color w:val="17365D" w:themeColor="text2" w:themeShade="BF"/>
          <w:sz w:val="24"/>
          <w:szCs w:val="24"/>
        </w:rPr>
      </w:pPr>
      <w:r w:rsidRPr="00F06E00">
        <w:rPr>
          <w:rFonts w:ascii="Times New Roman" w:eastAsia="Times New Roman" w:hAnsi="Times New Roman" w:cs="Times New Roman"/>
          <w:b/>
          <w:color w:val="17365D" w:themeColor="text2" w:themeShade="BF"/>
          <w:sz w:val="24"/>
          <w:szCs w:val="24"/>
        </w:rPr>
        <w:t>Ce este REZILIENȚA?</w:t>
      </w:r>
    </w:p>
    <w:p w:rsidR="009C3081" w:rsidRPr="00F06E00" w:rsidRDefault="001B1D1F">
      <w:pPr>
        <w:pStyle w:val="normal0"/>
        <w:spacing w:after="0"/>
        <w:ind w:firstLine="720"/>
        <w:jc w:val="both"/>
        <w:rPr>
          <w:rFonts w:ascii="Times New Roman" w:eastAsia="Times New Roman" w:hAnsi="Times New Roman" w:cs="Times New Roman"/>
          <w:b/>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 xml:space="preserve">Cu toții cunoaștem oameni care reușesc să se adapteze la situațiile dificile, ba chiar sunt capabili să extragă lecții de viață prețioase din ele. Ce îi determină oare să dea dovadă de atâta putere în fața unor probleme care pe alții i-ar răpune rapid? Răspunsul este simplu: </w:t>
      </w:r>
      <w:r w:rsidRPr="00F06E00">
        <w:rPr>
          <w:rFonts w:ascii="Times New Roman" w:eastAsia="Times New Roman" w:hAnsi="Times New Roman" w:cs="Times New Roman"/>
          <w:b/>
          <w:color w:val="17365D" w:themeColor="text2" w:themeShade="BF"/>
          <w:sz w:val="24"/>
          <w:szCs w:val="24"/>
        </w:rPr>
        <w:t>REZILIENȚA.</w:t>
      </w:r>
    </w:p>
    <w:p w:rsidR="009C3081" w:rsidRPr="00F06E00" w:rsidRDefault="001B1D1F">
      <w:pPr>
        <w:pStyle w:val="normal0"/>
        <w:spacing w:after="0"/>
        <w:ind w:firstLine="720"/>
        <w:jc w:val="both"/>
        <w:rPr>
          <w:rFonts w:ascii="Times New Roman" w:eastAsia="Times New Roman" w:hAnsi="Times New Roman" w:cs="Times New Roman"/>
          <w:color w:val="17365D" w:themeColor="text2" w:themeShade="BF"/>
          <w:sz w:val="24"/>
          <w:szCs w:val="24"/>
        </w:rPr>
      </w:pPr>
      <w:r w:rsidRPr="00F06E00">
        <w:rPr>
          <w:rFonts w:ascii="Times New Roman" w:eastAsia="Times New Roman" w:hAnsi="Times New Roman" w:cs="Times New Roman"/>
          <w:i/>
          <w:color w:val="17365D" w:themeColor="text2" w:themeShade="BF"/>
          <w:sz w:val="24"/>
          <w:szCs w:val="24"/>
        </w:rPr>
        <w:t>Reziliența este procesul care permite indivizilor să depășească situațiile dificile, trauma, să nu prezinte tulburări psihice, să continue să trăiască la fel ca înainte (sau aproape), putând chiar să dea dovadă de o mai bună funcționare psihică decât înainte, grație a ceea ce poartă numele de dezvoltare sau creștere posttraumatică</w:t>
      </w:r>
      <w:r w:rsidRPr="00F06E00">
        <w:rPr>
          <w:rFonts w:ascii="Times New Roman" w:eastAsia="Times New Roman" w:hAnsi="Times New Roman" w:cs="Times New Roman"/>
          <w:color w:val="17365D" w:themeColor="text2" w:themeShade="BF"/>
          <w:sz w:val="24"/>
          <w:szCs w:val="24"/>
        </w:rPr>
        <w:t xml:space="preserve">. </w:t>
      </w:r>
    </w:p>
    <w:p w:rsidR="009C3081" w:rsidRPr="00F06E00" w:rsidRDefault="001B1D1F">
      <w:pPr>
        <w:pStyle w:val="normal0"/>
        <w:spacing w:after="0"/>
        <w:ind w:firstLine="720"/>
        <w:jc w:val="both"/>
        <w:rPr>
          <w:rFonts w:ascii="Times New Roman" w:eastAsia="Times New Roman" w:hAnsi="Times New Roman" w:cs="Times New Roman"/>
          <w:i/>
          <w:color w:val="17365D" w:themeColor="text2" w:themeShade="BF"/>
          <w:sz w:val="24"/>
          <w:szCs w:val="24"/>
        </w:rPr>
      </w:pPr>
      <w:r w:rsidRPr="00F06E00">
        <w:rPr>
          <w:rFonts w:ascii="Times New Roman" w:eastAsia="Times New Roman" w:hAnsi="Times New Roman" w:cs="Times New Roman"/>
          <w:i/>
          <w:color w:val="17365D" w:themeColor="text2" w:themeShade="BF"/>
          <w:sz w:val="24"/>
          <w:szCs w:val="24"/>
        </w:rPr>
        <w:t>Așadar, a fi rezilient nu înseamnă doar să îți revii în urma necazurilor, ci și să înveți din ele, să devii mai puternic în urma lor</w:t>
      </w:r>
      <w:r w:rsidRPr="00F06E00">
        <w:rPr>
          <w:rFonts w:ascii="Times New Roman" w:eastAsia="Times New Roman" w:hAnsi="Times New Roman" w:cs="Times New Roman"/>
          <w:color w:val="17365D" w:themeColor="text2" w:themeShade="BF"/>
          <w:sz w:val="24"/>
          <w:szCs w:val="24"/>
        </w:rPr>
        <w:t>.</w:t>
      </w:r>
    </w:p>
    <w:p w:rsidR="009C3081" w:rsidRPr="00F06E00" w:rsidRDefault="001B1D1F">
      <w:pPr>
        <w:pStyle w:val="normal0"/>
        <w:spacing w:after="0"/>
        <w:ind w:firstLine="720"/>
        <w:jc w:val="both"/>
        <w:rPr>
          <w:rFonts w:ascii="Times New Roman" w:eastAsia="Times New Roman" w:hAnsi="Times New Roman" w:cs="Times New Roman"/>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Gail Wagnild și Heather Young au descoperit cinci elemente care stau la baza rezilienței. Ele sunt prezentate în continuare.</w:t>
      </w:r>
    </w:p>
    <w:p w:rsidR="009C3081" w:rsidRPr="00F06E00" w:rsidRDefault="001B1D1F">
      <w:pPr>
        <w:pStyle w:val="normal0"/>
        <w:numPr>
          <w:ilvl w:val="0"/>
          <w:numId w:val="3"/>
        </w:numPr>
        <w:pBdr>
          <w:top w:val="nil"/>
          <w:left w:val="nil"/>
          <w:bottom w:val="nil"/>
          <w:right w:val="nil"/>
          <w:between w:val="nil"/>
        </w:pBdr>
        <w:spacing w:before="120" w:after="120"/>
        <w:ind w:left="714" w:hanging="357"/>
        <w:jc w:val="both"/>
        <w:rPr>
          <w:b/>
          <w:color w:val="17365D" w:themeColor="text2" w:themeShade="BF"/>
          <w:sz w:val="24"/>
          <w:szCs w:val="24"/>
        </w:rPr>
      </w:pPr>
      <w:r w:rsidRPr="00F06E00">
        <w:rPr>
          <w:rFonts w:ascii="Times New Roman" w:eastAsia="Times New Roman" w:hAnsi="Times New Roman" w:cs="Times New Roman"/>
          <w:b/>
          <w:color w:val="17365D" w:themeColor="text2" w:themeShade="BF"/>
          <w:sz w:val="24"/>
          <w:szCs w:val="24"/>
        </w:rPr>
        <w:t>O viață plină de sens</w:t>
      </w:r>
    </w:p>
    <w:p w:rsidR="009C3081" w:rsidRPr="00F06E00" w:rsidRDefault="001B1D1F">
      <w:pPr>
        <w:pStyle w:val="normal0"/>
        <w:spacing w:after="0"/>
        <w:ind w:firstLine="720"/>
        <w:jc w:val="both"/>
        <w:rPr>
          <w:rFonts w:ascii="Times New Roman" w:eastAsia="Times New Roman" w:hAnsi="Times New Roman" w:cs="Times New Roman"/>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Este important să ne stabilim mereu obiective spre care să tindem. Oricât de mici ar fi, ele conferă sens vieții. Fără scopuri, ne poate fi greu chiar și să ne ridicăm din pat dimineața. Ele reprezintă forța motrice a vieții, oferindu-ne puterea de a merge înainte atunci când trecem prin perioade dificile.</w:t>
      </w:r>
    </w:p>
    <w:p w:rsidR="009C3081" w:rsidRPr="00F06E00" w:rsidRDefault="001B1D1F">
      <w:pPr>
        <w:pStyle w:val="normal0"/>
        <w:numPr>
          <w:ilvl w:val="0"/>
          <w:numId w:val="3"/>
        </w:numPr>
        <w:pBdr>
          <w:top w:val="nil"/>
          <w:left w:val="nil"/>
          <w:bottom w:val="nil"/>
          <w:right w:val="nil"/>
          <w:between w:val="nil"/>
        </w:pBdr>
        <w:spacing w:before="120" w:after="120"/>
        <w:ind w:left="714" w:hanging="357"/>
        <w:jc w:val="both"/>
        <w:rPr>
          <w:b/>
          <w:color w:val="17365D" w:themeColor="text2" w:themeShade="BF"/>
          <w:sz w:val="24"/>
          <w:szCs w:val="24"/>
        </w:rPr>
      </w:pPr>
      <w:r w:rsidRPr="00F06E00">
        <w:rPr>
          <w:rFonts w:ascii="Times New Roman" w:eastAsia="Times New Roman" w:hAnsi="Times New Roman" w:cs="Times New Roman"/>
          <w:b/>
          <w:color w:val="17365D" w:themeColor="text2" w:themeShade="BF"/>
          <w:sz w:val="24"/>
          <w:szCs w:val="24"/>
        </w:rPr>
        <w:t>Perseverența</w:t>
      </w:r>
    </w:p>
    <w:p w:rsidR="009C3081" w:rsidRPr="00F06E00" w:rsidRDefault="001B1D1F">
      <w:pPr>
        <w:pStyle w:val="normal0"/>
        <w:spacing w:after="0"/>
        <w:ind w:firstLine="720"/>
        <w:jc w:val="both"/>
        <w:rPr>
          <w:rFonts w:ascii="Times New Roman" w:eastAsia="Times New Roman" w:hAnsi="Times New Roman" w:cs="Times New Roman"/>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Aceasta se referă la hotărârea de a merge mai departe în ciuda problemelor cu care ne confruntăm. Eșecurile ne pot descuraja și împiedica să ne continuăm drumul spre scopurile stabilite, dar perseverența este cea care ne ajută să ne ridicăm și să luptăm în continuare pentru a obține ceea ce dorim. Persoanele reziliente nu se lasă învinse de obstacolele întâlnite, ci își adună toate resursele de care dispun pentru a finaliza ceea ce au început.</w:t>
      </w:r>
    </w:p>
    <w:p w:rsidR="009C3081" w:rsidRPr="00F06E00" w:rsidRDefault="009C3081">
      <w:pPr>
        <w:pStyle w:val="normal0"/>
        <w:spacing w:after="0"/>
        <w:jc w:val="both"/>
        <w:rPr>
          <w:rFonts w:ascii="Times New Roman" w:eastAsia="Times New Roman" w:hAnsi="Times New Roman" w:cs="Times New Roman"/>
          <w:color w:val="17365D" w:themeColor="text2" w:themeShade="BF"/>
          <w:sz w:val="24"/>
          <w:szCs w:val="24"/>
        </w:rPr>
      </w:pPr>
    </w:p>
    <w:p w:rsidR="009C3081" w:rsidRPr="00F06E00" w:rsidRDefault="001B1D1F">
      <w:pPr>
        <w:pStyle w:val="normal0"/>
        <w:numPr>
          <w:ilvl w:val="0"/>
          <w:numId w:val="3"/>
        </w:numPr>
        <w:pBdr>
          <w:top w:val="nil"/>
          <w:left w:val="nil"/>
          <w:bottom w:val="nil"/>
          <w:right w:val="nil"/>
          <w:between w:val="nil"/>
        </w:pBdr>
        <w:spacing w:after="0"/>
        <w:ind w:left="714" w:hanging="357"/>
        <w:jc w:val="both"/>
        <w:rPr>
          <w:b/>
          <w:color w:val="17365D" w:themeColor="text2" w:themeShade="BF"/>
          <w:sz w:val="24"/>
          <w:szCs w:val="24"/>
        </w:rPr>
      </w:pPr>
      <w:r w:rsidRPr="00F06E00">
        <w:rPr>
          <w:rFonts w:ascii="Times New Roman" w:eastAsia="Times New Roman" w:hAnsi="Times New Roman" w:cs="Times New Roman"/>
          <w:b/>
          <w:color w:val="17365D" w:themeColor="text2" w:themeShade="BF"/>
          <w:sz w:val="24"/>
          <w:szCs w:val="24"/>
        </w:rPr>
        <w:t>Echilibrul, stăpânirea de sine, calmul</w:t>
      </w:r>
    </w:p>
    <w:p w:rsidR="009C3081" w:rsidRPr="00F06E00" w:rsidRDefault="009C3081">
      <w:pPr>
        <w:pStyle w:val="normal0"/>
        <w:pBdr>
          <w:top w:val="nil"/>
          <w:left w:val="nil"/>
          <w:bottom w:val="nil"/>
          <w:right w:val="nil"/>
          <w:between w:val="nil"/>
        </w:pBdr>
        <w:spacing w:after="0"/>
        <w:ind w:left="714"/>
        <w:jc w:val="both"/>
        <w:rPr>
          <w:rFonts w:ascii="Times New Roman" w:eastAsia="Times New Roman" w:hAnsi="Times New Roman" w:cs="Times New Roman"/>
          <w:b/>
          <w:color w:val="17365D" w:themeColor="text2" w:themeShade="BF"/>
          <w:sz w:val="24"/>
          <w:szCs w:val="24"/>
        </w:rPr>
      </w:pPr>
    </w:p>
    <w:p w:rsidR="009C3081" w:rsidRPr="00F06E00" w:rsidRDefault="001B1D1F">
      <w:pPr>
        <w:pStyle w:val="normal0"/>
        <w:spacing w:after="0"/>
        <w:ind w:firstLine="714"/>
        <w:jc w:val="both"/>
        <w:rPr>
          <w:rFonts w:ascii="Times New Roman" w:eastAsia="Times New Roman" w:hAnsi="Times New Roman" w:cs="Times New Roman"/>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Persoanele reziliente înțeleg faptul că viața este un amalgam de bucurii și necazuri și tocmai din acest motiv reușesc să-și păstreze echilibrul în orice circumstanță. Ele nu se pierd cu firea atunci când se confruntă cu situații mai puțin plăcute, ci caută să identifice toate alternativele de soluționare. Nu reacționează niciodată într-un mod extrem, ba mai mult, sunt capabile să facă haz de ele și de ceea ce li se întâmplă. Știu să extragă lecții folositoare din experiențele proprii și ale altora, ceea ce face ca pe măsură ce trece timpul, să devină tot mai înțelepte.</w:t>
      </w:r>
    </w:p>
    <w:p w:rsidR="009C3081" w:rsidRPr="00F06E00" w:rsidRDefault="009C3081">
      <w:pPr>
        <w:pStyle w:val="normal0"/>
        <w:pBdr>
          <w:top w:val="nil"/>
          <w:left w:val="nil"/>
          <w:bottom w:val="nil"/>
          <w:right w:val="nil"/>
          <w:between w:val="nil"/>
        </w:pBdr>
        <w:spacing w:after="0"/>
        <w:ind w:left="714"/>
        <w:jc w:val="both"/>
        <w:rPr>
          <w:rFonts w:ascii="Times New Roman" w:eastAsia="Times New Roman" w:hAnsi="Times New Roman" w:cs="Times New Roman"/>
          <w:b/>
          <w:color w:val="17365D" w:themeColor="text2" w:themeShade="BF"/>
          <w:sz w:val="24"/>
          <w:szCs w:val="24"/>
        </w:rPr>
      </w:pPr>
    </w:p>
    <w:p w:rsidR="009C3081" w:rsidRPr="00F06E00" w:rsidRDefault="001B1D1F">
      <w:pPr>
        <w:pStyle w:val="normal0"/>
        <w:numPr>
          <w:ilvl w:val="0"/>
          <w:numId w:val="3"/>
        </w:numPr>
        <w:pBdr>
          <w:top w:val="nil"/>
          <w:left w:val="nil"/>
          <w:bottom w:val="nil"/>
          <w:right w:val="nil"/>
          <w:between w:val="nil"/>
        </w:pBdr>
        <w:spacing w:after="0"/>
        <w:ind w:left="714" w:hanging="357"/>
        <w:jc w:val="both"/>
        <w:rPr>
          <w:b/>
          <w:color w:val="17365D" w:themeColor="text2" w:themeShade="BF"/>
          <w:sz w:val="24"/>
          <w:szCs w:val="24"/>
        </w:rPr>
      </w:pPr>
      <w:r w:rsidRPr="00F06E00">
        <w:rPr>
          <w:rFonts w:ascii="Times New Roman" w:eastAsia="Times New Roman" w:hAnsi="Times New Roman" w:cs="Times New Roman"/>
          <w:b/>
          <w:color w:val="17365D" w:themeColor="text2" w:themeShade="BF"/>
          <w:sz w:val="24"/>
          <w:szCs w:val="24"/>
        </w:rPr>
        <w:t>Încrederea în sine</w:t>
      </w:r>
    </w:p>
    <w:p w:rsidR="009C3081" w:rsidRPr="00F06E00" w:rsidRDefault="001B1D1F">
      <w:pPr>
        <w:pStyle w:val="normal0"/>
        <w:spacing w:after="0"/>
        <w:ind w:firstLine="720"/>
        <w:jc w:val="both"/>
        <w:rPr>
          <w:rFonts w:ascii="Times New Roman" w:eastAsia="Times New Roman" w:hAnsi="Times New Roman" w:cs="Times New Roman"/>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 xml:space="preserve">În vederea construirii încrederii în propria persoană, este necesar să ne cunoaștem punctele forte și limitele. Acest lucru se poate realiza în urma numeroaselor experiențe prin </w:t>
      </w:r>
      <w:r w:rsidRPr="00F06E00">
        <w:rPr>
          <w:rFonts w:ascii="Times New Roman" w:eastAsia="Times New Roman" w:hAnsi="Times New Roman" w:cs="Times New Roman"/>
          <w:color w:val="17365D" w:themeColor="text2" w:themeShade="BF"/>
          <w:sz w:val="24"/>
          <w:szCs w:val="24"/>
        </w:rPr>
        <w:lastRenderedPageBreak/>
        <w:t xml:space="preserve">care trecem de-a lungul vieții. Cu toții avem parte atât de succese, cât și de eșecuri. Important este să învățăm ceva din fiecare și să ne dezvoltăm în acest fel capacitatea de a găsi soluții optime la orice problemă. </w:t>
      </w:r>
    </w:p>
    <w:p w:rsidR="009C3081" w:rsidRPr="00F06E00" w:rsidRDefault="001B1D1F">
      <w:pPr>
        <w:pStyle w:val="normal0"/>
        <w:numPr>
          <w:ilvl w:val="0"/>
          <w:numId w:val="3"/>
        </w:numPr>
        <w:pBdr>
          <w:top w:val="nil"/>
          <w:left w:val="nil"/>
          <w:bottom w:val="nil"/>
          <w:right w:val="nil"/>
          <w:between w:val="nil"/>
        </w:pBdr>
        <w:spacing w:after="0"/>
        <w:ind w:left="714" w:hanging="357"/>
        <w:jc w:val="both"/>
        <w:rPr>
          <w:b/>
          <w:color w:val="17365D" w:themeColor="text2" w:themeShade="BF"/>
          <w:sz w:val="24"/>
          <w:szCs w:val="24"/>
        </w:rPr>
      </w:pPr>
      <w:r w:rsidRPr="00F06E00">
        <w:rPr>
          <w:rFonts w:ascii="Times New Roman" w:eastAsia="Times New Roman" w:hAnsi="Times New Roman" w:cs="Times New Roman"/>
          <w:b/>
          <w:color w:val="17365D" w:themeColor="text2" w:themeShade="BF"/>
          <w:sz w:val="24"/>
          <w:szCs w:val="24"/>
        </w:rPr>
        <w:t>Singurătatea existențială</w:t>
      </w:r>
    </w:p>
    <w:p w:rsidR="009C3081" w:rsidRPr="00F06E00" w:rsidRDefault="001B1D1F">
      <w:pPr>
        <w:pStyle w:val="normal0"/>
        <w:spacing w:after="0"/>
        <w:ind w:firstLine="720"/>
        <w:jc w:val="both"/>
        <w:rPr>
          <w:rFonts w:ascii="Times New Roman" w:eastAsia="Times New Roman" w:hAnsi="Times New Roman" w:cs="Times New Roman"/>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 xml:space="preserve">Oamenii rezilienți se simt foarte bine în propria piele și sunt pentru ei înșiși cei mai buni prieteni. Ei își cunosc valoarea și se acceptă așa cum sunt, cu calități și defecte. Totodată, își apreciază unicitatea și nu simt nevoia să se conformeze presiunilor societății. Dacă este nevoie, pot merge mai departe singuri,ceea ce este de dorit, ținând seama că, în fond, suntem nevoiți să înfruntăm multe dintre provocările vieții fără ajutor din partea cuiva. </w:t>
      </w:r>
    </w:p>
    <w:p w:rsidR="009C3081" w:rsidRPr="00F06E00" w:rsidRDefault="009C3081">
      <w:pPr>
        <w:pStyle w:val="normal0"/>
        <w:spacing w:after="0"/>
        <w:ind w:firstLine="720"/>
        <w:jc w:val="both"/>
        <w:rPr>
          <w:rFonts w:ascii="Times New Roman" w:eastAsia="Times New Roman" w:hAnsi="Times New Roman" w:cs="Times New Roman"/>
          <w:color w:val="17365D" w:themeColor="text2" w:themeShade="BF"/>
          <w:sz w:val="24"/>
          <w:szCs w:val="24"/>
        </w:rPr>
      </w:pPr>
    </w:p>
    <w:p w:rsidR="009C3081" w:rsidRPr="00F06E00" w:rsidRDefault="001B1D1F">
      <w:pPr>
        <w:pStyle w:val="normal0"/>
        <w:spacing w:after="0"/>
        <w:ind w:firstLine="720"/>
        <w:jc w:val="both"/>
        <w:rPr>
          <w:rFonts w:ascii="Times New Roman" w:eastAsia="Times New Roman" w:hAnsi="Times New Roman" w:cs="Times New Roman"/>
          <w:b/>
          <w:color w:val="17365D" w:themeColor="text2" w:themeShade="BF"/>
          <w:sz w:val="24"/>
          <w:szCs w:val="24"/>
        </w:rPr>
      </w:pPr>
      <w:r w:rsidRPr="00F06E00">
        <w:rPr>
          <w:rFonts w:ascii="Times New Roman" w:eastAsia="Times New Roman" w:hAnsi="Times New Roman" w:cs="Times New Roman"/>
          <w:b/>
          <w:color w:val="17365D" w:themeColor="text2" w:themeShade="BF"/>
          <w:sz w:val="24"/>
          <w:szCs w:val="24"/>
        </w:rPr>
        <w:t>De ce este important să fim REZILIENȚI?</w:t>
      </w:r>
    </w:p>
    <w:p w:rsidR="009C3081" w:rsidRPr="00F06E00" w:rsidRDefault="009C3081">
      <w:pPr>
        <w:pStyle w:val="normal0"/>
        <w:spacing w:after="0"/>
        <w:ind w:firstLine="720"/>
        <w:jc w:val="both"/>
        <w:rPr>
          <w:rFonts w:ascii="Times New Roman" w:eastAsia="Times New Roman" w:hAnsi="Times New Roman" w:cs="Times New Roman"/>
          <w:b/>
          <w:color w:val="17365D" w:themeColor="text2" w:themeShade="BF"/>
          <w:sz w:val="24"/>
          <w:szCs w:val="24"/>
        </w:rPr>
      </w:pPr>
    </w:p>
    <w:p w:rsidR="009C3081" w:rsidRPr="00F06E00" w:rsidRDefault="001B1D1F">
      <w:pPr>
        <w:pStyle w:val="normal0"/>
        <w:spacing w:after="0"/>
        <w:jc w:val="center"/>
        <w:rPr>
          <w:rFonts w:ascii="Times New Roman" w:eastAsia="Times New Roman" w:hAnsi="Times New Roman" w:cs="Times New Roman"/>
          <w:b/>
          <w:color w:val="17365D" w:themeColor="text2" w:themeShade="BF"/>
          <w:sz w:val="24"/>
          <w:szCs w:val="24"/>
        </w:rPr>
      </w:pPr>
      <w:r w:rsidRPr="00F06E00">
        <w:rPr>
          <w:rFonts w:ascii="Times New Roman" w:eastAsia="Times New Roman" w:hAnsi="Times New Roman" w:cs="Times New Roman"/>
          <w:noProof/>
          <w:color w:val="17365D" w:themeColor="text2" w:themeShade="BF"/>
          <w:sz w:val="24"/>
          <w:szCs w:val="24"/>
          <w:lang w:val="en-US" w:eastAsia="en-US"/>
        </w:rPr>
        <w:drawing>
          <wp:inline distT="0" distB="0" distL="0" distR="0">
            <wp:extent cx="3774440" cy="25095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774440" cy="2509520"/>
                    </a:xfrm>
                    <a:prstGeom prst="rect">
                      <a:avLst/>
                    </a:prstGeom>
                    <a:ln/>
                  </pic:spPr>
                </pic:pic>
              </a:graphicData>
            </a:graphic>
          </wp:inline>
        </w:drawing>
      </w:r>
    </w:p>
    <w:p w:rsidR="009C3081" w:rsidRPr="00F06E00" w:rsidRDefault="009C3081">
      <w:pPr>
        <w:pStyle w:val="normal0"/>
        <w:spacing w:after="0"/>
        <w:jc w:val="center"/>
        <w:rPr>
          <w:rFonts w:ascii="Times New Roman" w:eastAsia="Times New Roman" w:hAnsi="Times New Roman" w:cs="Times New Roman"/>
          <w:b/>
          <w:color w:val="17365D" w:themeColor="text2" w:themeShade="BF"/>
          <w:sz w:val="24"/>
          <w:szCs w:val="24"/>
        </w:rPr>
      </w:pPr>
    </w:p>
    <w:p w:rsidR="009C3081" w:rsidRPr="00F06E00" w:rsidRDefault="001B1D1F">
      <w:pPr>
        <w:pStyle w:val="normal0"/>
        <w:spacing w:after="0"/>
        <w:ind w:firstLine="720"/>
        <w:jc w:val="both"/>
        <w:rPr>
          <w:rFonts w:ascii="Times New Roman" w:eastAsia="Times New Roman" w:hAnsi="Times New Roman" w:cs="Times New Roman"/>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 xml:space="preserve">Reziliența ne protejează de o mulțime de flageluri ale societății moderne, cum ar fi: </w:t>
      </w:r>
      <w:r w:rsidRPr="00F06E00">
        <w:rPr>
          <w:rFonts w:ascii="Times New Roman" w:eastAsia="Times New Roman" w:hAnsi="Times New Roman" w:cs="Times New Roman"/>
          <w:i/>
          <w:color w:val="17365D" w:themeColor="text2" w:themeShade="BF"/>
          <w:sz w:val="24"/>
          <w:szCs w:val="24"/>
        </w:rPr>
        <w:t>depresia</w:t>
      </w:r>
      <w:r w:rsidRPr="00F06E00">
        <w:rPr>
          <w:rFonts w:ascii="Times New Roman" w:eastAsia="Times New Roman" w:hAnsi="Times New Roman" w:cs="Times New Roman"/>
          <w:color w:val="17365D" w:themeColor="text2" w:themeShade="BF"/>
          <w:sz w:val="24"/>
          <w:szCs w:val="24"/>
        </w:rPr>
        <w:t xml:space="preserve">, </w:t>
      </w:r>
      <w:r w:rsidRPr="00F06E00">
        <w:rPr>
          <w:rFonts w:ascii="Times New Roman" w:eastAsia="Times New Roman" w:hAnsi="Times New Roman" w:cs="Times New Roman"/>
          <w:i/>
          <w:color w:val="17365D" w:themeColor="text2" w:themeShade="BF"/>
          <w:sz w:val="24"/>
          <w:szCs w:val="24"/>
        </w:rPr>
        <w:t>anxietatea</w:t>
      </w:r>
      <w:r w:rsidRPr="00F06E00">
        <w:rPr>
          <w:rFonts w:ascii="Times New Roman" w:eastAsia="Times New Roman" w:hAnsi="Times New Roman" w:cs="Times New Roman"/>
          <w:color w:val="17365D" w:themeColor="text2" w:themeShade="BF"/>
          <w:sz w:val="24"/>
          <w:szCs w:val="24"/>
        </w:rPr>
        <w:t xml:space="preserve">, </w:t>
      </w:r>
      <w:r w:rsidRPr="00F06E00">
        <w:rPr>
          <w:rFonts w:ascii="Times New Roman" w:eastAsia="Times New Roman" w:hAnsi="Times New Roman" w:cs="Times New Roman"/>
          <w:i/>
          <w:color w:val="17365D" w:themeColor="text2" w:themeShade="BF"/>
          <w:sz w:val="24"/>
          <w:szCs w:val="24"/>
        </w:rPr>
        <w:t>teama</w:t>
      </w:r>
      <w:r w:rsidRPr="00F06E00">
        <w:rPr>
          <w:rFonts w:ascii="Times New Roman" w:eastAsia="Times New Roman" w:hAnsi="Times New Roman" w:cs="Times New Roman"/>
          <w:color w:val="17365D" w:themeColor="text2" w:themeShade="BF"/>
          <w:sz w:val="24"/>
          <w:szCs w:val="24"/>
        </w:rPr>
        <w:t xml:space="preserve">, </w:t>
      </w:r>
      <w:r w:rsidRPr="00F06E00">
        <w:rPr>
          <w:rFonts w:ascii="Times New Roman" w:eastAsia="Times New Roman" w:hAnsi="Times New Roman" w:cs="Times New Roman"/>
          <w:i/>
          <w:color w:val="17365D" w:themeColor="text2" w:themeShade="BF"/>
          <w:sz w:val="24"/>
          <w:szCs w:val="24"/>
        </w:rPr>
        <w:t>disperarea</w:t>
      </w:r>
      <w:r w:rsidRPr="00F06E00">
        <w:rPr>
          <w:rFonts w:ascii="Times New Roman" w:eastAsia="Times New Roman" w:hAnsi="Times New Roman" w:cs="Times New Roman"/>
          <w:color w:val="17365D" w:themeColor="text2" w:themeShade="BF"/>
          <w:sz w:val="24"/>
          <w:szCs w:val="24"/>
        </w:rPr>
        <w:t xml:space="preserve"> și </w:t>
      </w:r>
      <w:r w:rsidRPr="00F06E00">
        <w:rPr>
          <w:rFonts w:ascii="Times New Roman" w:eastAsia="Times New Roman" w:hAnsi="Times New Roman" w:cs="Times New Roman"/>
          <w:i/>
          <w:color w:val="17365D" w:themeColor="text2" w:themeShade="BF"/>
          <w:sz w:val="24"/>
          <w:szCs w:val="24"/>
        </w:rPr>
        <w:t>bolile fizice asociate acestora</w:t>
      </w:r>
      <w:r w:rsidRPr="00F06E00">
        <w:rPr>
          <w:rFonts w:ascii="Times New Roman" w:eastAsia="Times New Roman" w:hAnsi="Times New Roman" w:cs="Times New Roman"/>
          <w:color w:val="17365D" w:themeColor="text2" w:themeShade="BF"/>
          <w:sz w:val="24"/>
          <w:szCs w:val="24"/>
        </w:rPr>
        <w:t xml:space="preserve">. </w:t>
      </w:r>
    </w:p>
    <w:p w:rsidR="009C3081" w:rsidRPr="00F06E00" w:rsidRDefault="009C3081">
      <w:pPr>
        <w:pStyle w:val="normal0"/>
        <w:spacing w:after="0"/>
        <w:jc w:val="both"/>
        <w:rPr>
          <w:rFonts w:ascii="Times New Roman" w:eastAsia="Times New Roman" w:hAnsi="Times New Roman" w:cs="Times New Roman"/>
          <w:color w:val="17365D" w:themeColor="text2" w:themeShade="BF"/>
          <w:sz w:val="24"/>
          <w:szCs w:val="24"/>
        </w:rPr>
      </w:pPr>
    </w:p>
    <w:p w:rsidR="009C3081" w:rsidRPr="00F06E00" w:rsidRDefault="009C3081">
      <w:pPr>
        <w:pStyle w:val="normal0"/>
        <w:spacing w:after="0"/>
        <w:jc w:val="both"/>
        <w:rPr>
          <w:rFonts w:ascii="Times New Roman" w:eastAsia="Times New Roman" w:hAnsi="Times New Roman" w:cs="Times New Roman"/>
          <w:color w:val="17365D" w:themeColor="text2" w:themeShade="BF"/>
          <w:sz w:val="24"/>
          <w:szCs w:val="24"/>
        </w:rPr>
      </w:pPr>
    </w:p>
    <w:p w:rsidR="009C3081" w:rsidRPr="00F06E00" w:rsidRDefault="009C3081">
      <w:pPr>
        <w:pStyle w:val="normal0"/>
        <w:spacing w:after="0"/>
        <w:jc w:val="both"/>
        <w:rPr>
          <w:rFonts w:ascii="Times New Roman" w:eastAsia="Times New Roman" w:hAnsi="Times New Roman" w:cs="Times New Roman"/>
          <w:color w:val="17365D" w:themeColor="text2" w:themeShade="BF"/>
          <w:sz w:val="24"/>
          <w:szCs w:val="24"/>
        </w:rPr>
      </w:pPr>
    </w:p>
    <w:p w:rsidR="009C3081" w:rsidRPr="00F06E00" w:rsidRDefault="001B1D1F">
      <w:pPr>
        <w:pStyle w:val="normal0"/>
        <w:spacing w:before="120" w:after="120"/>
        <w:ind w:firstLine="720"/>
        <w:jc w:val="both"/>
        <w:rPr>
          <w:rFonts w:ascii="Times New Roman" w:eastAsia="Times New Roman" w:hAnsi="Times New Roman" w:cs="Times New Roman"/>
          <w:b/>
          <w:color w:val="17365D" w:themeColor="text2" w:themeShade="BF"/>
          <w:sz w:val="24"/>
          <w:szCs w:val="24"/>
        </w:rPr>
      </w:pPr>
      <w:r w:rsidRPr="00F06E00">
        <w:rPr>
          <w:rFonts w:ascii="Times New Roman" w:eastAsia="Times New Roman" w:hAnsi="Times New Roman" w:cs="Times New Roman"/>
          <w:b/>
          <w:color w:val="17365D" w:themeColor="text2" w:themeShade="BF"/>
          <w:sz w:val="24"/>
          <w:szCs w:val="24"/>
        </w:rPr>
        <w:t>Reziliența se ÎNVAȚĂ?</w:t>
      </w:r>
    </w:p>
    <w:p w:rsidR="009C3081" w:rsidRPr="00F06E00" w:rsidRDefault="001B1D1F">
      <w:pPr>
        <w:pStyle w:val="normal0"/>
        <w:spacing w:after="0"/>
        <w:ind w:firstLine="720"/>
        <w:jc w:val="center"/>
        <w:rPr>
          <w:rFonts w:ascii="Times New Roman" w:eastAsia="Times New Roman" w:hAnsi="Times New Roman" w:cs="Times New Roman"/>
          <w:b/>
          <w:color w:val="17365D" w:themeColor="text2" w:themeShade="BF"/>
          <w:sz w:val="24"/>
          <w:szCs w:val="24"/>
        </w:rPr>
      </w:pPr>
      <w:r w:rsidRPr="00F06E00">
        <w:rPr>
          <w:rFonts w:ascii="Times New Roman" w:eastAsia="Times New Roman" w:hAnsi="Times New Roman" w:cs="Times New Roman"/>
          <w:b/>
          <w:noProof/>
          <w:color w:val="17365D" w:themeColor="text2" w:themeShade="BF"/>
          <w:sz w:val="24"/>
          <w:szCs w:val="24"/>
          <w:lang w:val="en-US" w:eastAsia="en-US"/>
        </w:rPr>
        <w:drawing>
          <wp:inline distT="0" distB="0" distL="0" distR="0">
            <wp:extent cx="3657600" cy="227520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657600" cy="2275205"/>
                    </a:xfrm>
                    <a:prstGeom prst="rect">
                      <a:avLst/>
                    </a:prstGeom>
                    <a:ln/>
                  </pic:spPr>
                </pic:pic>
              </a:graphicData>
            </a:graphic>
          </wp:inline>
        </w:drawing>
      </w:r>
    </w:p>
    <w:p w:rsidR="009C3081" w:rsidRPr="00F06E00" w:rsidRDefault="001B1D1F">
      <w:pPr>
        <w:pStyle w:val="normal0"/>
        <w:spacing w:before="120" w:after="0"/>
        <w:ind w:firstLine="720"/>
        <w:jc w:val="both"/>
        <w:rPr>
          <w:rFonts w:ascii="Times New Roman" w:eastAsia="Times New Roman" w:hAnsi="Times New Roman" w:cs="Times New Roman"/>
          <w:color w:val="17365D" w:themeColor="text2" w:themeShade="BF"/>
          <w:sz w:val="24"/>
          <w:szCs w:val="24"/>
        </w:rPr>
      </w:pPr>
      <w:r w:rsidRPr="00F06E00">
        <w:rPr>
          <w:rFonts w:ascii="Times New Roman" w:eastAsia="Times New Roman" w:hAnsi="Times New Roman" w:cs="Times New Roman"/>
          <w:b/>
          <w:color w:val="17365D" w:themeColor="text2" w:themeShade="BF"/>
          <w:sz w:val="24"/>
          <w:szCs w:val="24"/>
        </w:rPr>
        <w:lastRenderedPageBreak/>
        <w:t>DA!</w:t>
      </w:r>
      <w:r w:rsidRPr="00F06E00">
        <w:rPr>
          <w:rFonts w:ascii="Times New Roman" w:eastAsia="Times New Roman" w:hAnsi="Times New Roman" w:cs="Times New Roman"/>
          <w:color w:val="17365D" w:themeColor="text2" w:themeShade="BF"/>
          <w:sz w:val="24"/>
          <w:szCs w:val="24"/>
        </w:rPr>
        <w:t xml:space="preserve"> Există o serie de mijloace cu ajutorul cărora putem deveni rezilienți. Cu toții le putem folosi pentru a ne adapta cu succes la evenimentele traumatice sau pur și simplu pentru a face față stresului cotidian.</w:t>
      </w:r>
    </w:p>
    <w:p w:rsidR="009C3081" w:rsidRPr="00F06E00" w:rsidRDefault="001B1D1F">
      <w:pPr>
        <w:pStyle w:val="normal0"/>
        <w:spacing w:before="120" w:after="0"/>
        <w:ind w:firstLine="720"/>
        <w:jc w:val="both"/>
        <w:rPr>
          <w:rFonts w:ascii="Times New Roman" w:eastAsia="Times New Roman" w:hAnsi="Times New Roman" w:cs="Times New Roman"/>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 xml:space="preserve"> Câteva dintre ele sunt redate în cele ce urmează:</w:t>
      </w:r>
    </w:p>
    <w:p w:rsidR="009C3081" w:rsidRPr="00F06E00" w:rsidRDefault="001B1D1F">
      <w:pPr>
        <w:pStyle w:val="normal0"/>
        <w:numPr>
          <w:ilvl w:val="0"/>
          <w:numId w:val="2"/>
        </w:numPr>
        <w:pBdr>
          <w:top w:val="nil"/>
          <w:left w:val="nil"/>
          <w:bottom w:val="nil"/>
          <w:right w:val="nil"/>
          <w:between w:val="nil"/>
        </w:pBdr>
        <w:spacing w:after="0"/>
        <w:jc w:val="both"/>
        <w:rPr>
          <w:b/>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Rezervă-ți 20 de minute pe zi pentru a scrie ceea ce te frământă sau ceea ce te bucură! Cercetările efectuate de psihologul James Pennebaker și asociații săi au scos în evidență faptul că oamenii care își descriu emoțiile negative în scris timp de douăzeci de minute pe zi reușesc să traverseze mult mai ușor situațiile stresante comparativ cu cei care nu fac acest lucru. Același aspect este valabil pentru emoțiile pozitive. Enumerarea lor în scris contribuie în mod semnificativ la îmbunătățirea stării noastre de bine.</w:t>
      </w:r>
    </w:p>
    <w:p w:rsidR="009C3081" w:rsidRPr="00F06E00" w:rsidRDefault="001B1D1F">
      <w:pPr>
        <w:pStyle w:val="normal0"/>
        <w:numPr>
          <w:ilvl w:val="0"/>
          <w:numId w:val="1"/>
        </w:numPr>
        <w:pBdr>
          <w:top w:val="nil"/>
          <w:left w:val="nil"/>
          <w:bottom w:val="nil"/>
          <w:right w:val="nil"/>
          <w:between w:val="nil"/>
        </w:pBdr>
        <w:spacing w:after="0"/>
        <w:jc w:val="both"/>
        <w:rPr>
          <w:b/>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Conștientizează și acceptă propriile trăiri negative, nu le reprima! Sunt trecătoare, iar conștientizarea și acceptarea lor sunt elemente care fac parte din procesul de vindecare a sufletului.</w:t>
      </w:r>
    </w:p>
    <w:p w:rsidR="009C3081" w:rsidRPr="00F06E00" w:rsidRDefault="001B1D1F">
      <w:pPr>
        <w:pStyle w:val="normal0"/>
        <w:numPr>
          <w:ilvl w:val="0"/>
          <w:numId w:val="1"/>
        </w:numPr>
        <w:pBdr>
          <w:top w:val="nil"/>
          <w:left w:val="nil"/>
          <w:bottom w:val="nil"/>
          <w:right w:val="nil"/>
          <w:between w:val="nil"/>
        </w:pBdr>
        <w:spacing w:after="0"/>
        <w:jc w:val="both"/>
        <w:rPr>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Transformă sentimentele de furie și ură împotriva celor care ți-au făcut rău, precum și sentimentul de milă față de propria persoană în altruism, în dorința de a utiliza energia proprie pentru a oferi ajutor celorlalți.</w:t>
      </w:r>
    </w:p>
    <w:p w:rsidR="009C3081" w:rsidRPr="00F06E00" w:rsidRDefault="001B1D1F">
      <w:pPr>
        <w:pStyle w:val="normal0"/>
        <w:numPr>
          <w:ilvl w:val="0"/>
          <w:numId w:val="1"/>
        </w:numPr>
        <w:pBdr>
          <w:top w:val="nil"/>
          <w:left w:val="nil"/>
          <w:bottom w:val="nil"/>
          <w:right w:val="nil"/>
          <w:between w:val="nil"/>
        </w:pBdr>
        <w:spacing w:after="0"/>
        <w:jc w:val="both"/>
        <w:rPr>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Bucură-te de micile plăceri  – o mâncare bună, un film emoționant sau o carte.</w:t>
      </w:r>
    </w:p>
    <w:p w:rsidR="009C3081" w:rsidRPr="00F06E00" w:rsidRDefault="001B1D1F">
      <w:pPr>
        <w:pStyle w:val="normal0"/>
        <w:numPr>
          <w:ilvl w:val="0"/>
          <w:numId w:val="1"/>
        </w:numPr>
        <w:pBdr>
          <w:top w:val="nil"/>
          <w:left w:val="nil"/>
          <w:bottom w:val="nil"/>
          <w:right w:val="nil"/>
          <w:between w:val="nil"/>
        </w:pBdr>
        <w:spacing w:after="0"/>
        <w:jc w:val="both"/>
        <w:rPr>
          <w:color w:val="17365D" w:themeColor="text2" w:themeShade="BF"/>
          <w:sz w:val="24"/>
          <w:szCs w:val="24"/>
        </w:rPr>
      </w:pPr>
      <w:r w:rsidRPr="00F06E00">
        <w:rPr>
          <w:rFonts w:ascii="Times New Roman" w:eastAsia="Times New Roman" w:hAnsi="Times New Roman" w:cs="Times New Roman"/>
          <w:color w:val="17365D" w:themeColor="text2" w:themeShade="BF"/>
          <w:sz w:val="24"/>
          <w:szCs w:val="24"/>
        </w:rPr>
        <w:t>Ai grijă să strecori cât mai frecvent astfel de elemente în rutina zilnică!</w:t>
      </w:r>
    </w:p>
    <w:p w:rsidR="009C3081" w:rsidRPr="00F06E00" w:rsidRDefault="009C3081">
      <w:pPr>
        <w:pStyle w:val="normal0"/>
        <w:spacing w:after="0"/>
        <w:jc w:val="both"/>
        <w:rPr>
          <w:rFonts w:ascii="Times New Roman" w:eastAsia="Times New Roman" w:hAnsi="Times New Roman" w:cs="Times New Roman"/>
          <w:color w:val="17365D" w:themeColor="text2" w:themeShade="BF"/>
          <w:sz w:val="24"/>
          <w:szCs w:val="24"/>
        </w:rPr>
      </w:pPr>
    </w:p>
    <w:p w:rsidR="00F16CBE" w:rsidRDefault="001B1D1F">
      <w:pPr>
        <w:pStyle w:val="normal0"/>
        <w:rPr>
          <w:color w:val="17365D" w:themeColor="text2" w:themeShade="BF"/>
        </w:rPr>
      </w:pPr>
      <w:r w:rsidRPr="00F06E00">
        <w:rPr>
          <w:color w:val="17365D" w:themeColor="text2" w:themeShade="BF"/>
        </w:rPr>
        <w:t xml:space="preserve"> Cu drag,</w:t>
      </w:r>
    </w:p>
    <w:p w:rsidR="009C3081" w:rsidRPr="00F06E00" w:rsidRDefault="001B1D1F">
      <w:pPr>
        <w:pStyle w:val="normal0"/>
        <w:rPr>
          <w:color w:val="17365D" w:themeColor="text2" w:themeShade="BF"/>
        </w:rPr>
      </w:pPr>
      <w:r w:rsidRPr="00F06E00">
        <w:rPr>
          <w:color w:val="17365D" w:themeColor="text2" w:themeShade="BF"/>
        </w:rPr>
        <w:t>Prof.consilier</w:t>
      </w:r>
      <w:r w:rsidR="00F16CBE">
        <w:rPr>
          <w:color w:val="17365D" w:themeColor="text2" w:themeShade="BF"/>
        </w:rPr>
        <w:t xml:space="preserve"> școlar</w:t>
      </w:r>
    </w:p>
    <w:p w:rsidR="009C3081" w:rsidRPr="00F06E00" w:rsidRDefault="009C3081">
      <w:pPr>
        <w:pStyle w:val="normal0"/>
        <w:tabs>
          <w:tab w:val="left" w:pos="5994"/>
        </w:tabs>
        <w:rPr>
          <w:color w:val="17365D" w:themeColor="text2" w:themeShade="BF"/>
        </w:rPr>
      </w:pPr>
    </w:p>
    <w:sectPr w:rsidR="009C3081" w:rsidRPr="00F06E00" w:rsidSect="009C3081">
      <w:headerReference w:type="default" r:id="rId9"/>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53B" w:rsidRDefault="00E6353B" w:rsidP="00252183">
      <w:pPr>
        <w:spacing w:after="0" w:line="240" w:lineRule="auto"/>
      </w:pPr>
      <w:r>
        <w:separator/>
      </w:r>
    </w:p>
  </w:endnote>
  <w:endnote w:type="continuationSeparator" w:id="1">
    <w:p w:rsidR="00E6353B" w:rsidRDefault="00E6353B" w:rsidP="00252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53B" w:rsidRDefault="00E6353B" w:rsidP="00252183">
      <w:pPr>
        <w:spacing w:after="0" w:line="240" w:lineRule="auto"/>
      </w:pPr>
      <w:r>
        <w:separator/>
      </w:r>
    </w:p>
  </w:footnote>
  <w:footnote w:type="continuationSeparator" w:id="1">
    <w:p w:rsidR="00E6353B" w:rsidRDefault="00E6353B" w:rsidP="00252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83" w:rsidRDefault="00252183">
    <w:pPr>
      <w:pStyle w:val="Header"/>
    </w:pPr>
    <w:r>
      <w:t>Liceul cu Program Sportiv,Slatina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4672"/>
    <w:multiLevelType w:val="multilevel"/>
    <w:tmpl w:val="1F0C8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A47B87"/>
    <w:multiLevelType w:val="multilevel"/>
    <w:tmpl w:val="714A865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nsid w:val="4984107C"/>
    <w:multiLevelType w:val="multilevel"/>
    <w:tmpl w:val="3B024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0"/>
    <w:footnote w:id="1"/>
  </w:footnotePr>
  <w:endnotePr>
    <w:endnote w:id="0"/>
    <w:endnote w:id="1"/>
  </w:endnotePr>
  <w:compat/>
  <w:rsids>
    <w:rsidRoot w:val="009C3081"/>
    <w:rsid w:val="00120BDE"/>
    <w:rsid w:val="001B1D1F"/>
    <w:rsid w:val="00252183"/>
    <w:rsid w:val="004D0348"/>
    <w:rsid w:val="009C3081"/>
    <w:rsid w:val="00BE678E"/>
    <w:rsid w:val="00CB0077"/>
    <w:rsid w:val="00E6353B"/>
    <w:rsid w:val="00F06E00"/>
    <w:rsid w:val="00F16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BDE"/>
  </w:style>
  <w:style w:type="paragraph" w:styleId="Heading1">
    <w:name w:val="heading 1"/>
    <w:basedOn w:val="normal0"/>
    <w:next w:val="normal0"/>
    <w:rsid w:val="009C3081"/>
    <w:pPr>
      <w:keepNext/>
      <w:keepLines/>
      <w:spacing w:before="480" w:after="120"/>
      <w:outlineLvl w:val="0"/>
    </w:pPr>
    <w:rPr>
      <w:b/>
      <w:sz w:val="48"/>
      <w:szCs w:val="48"/>
    </w:rPr>
  </w:style>
  <w:style w:type="paragraph" w:styleId="Heading2">
    <w:name w:val="heading 2"/>
    <w:basedOn w:val="normal0"/>
    <w:next w:val="normal0"/>
    <w:rsid w:val="009C3081"/>
    <w:pPr>
      <w:keepNext/>
      <w:keepLines/>
      <w:spacing w:before="360" w:after="80"/>
      <w:outlineLvl w:val="1"/>
    </w:pPr>
    <w:rPr>
      <w:b/>
      <w:sz w:val="36"/>
      <w:szCs w:val="36"/>
    </w:rPr>
  </w:style>
  <w:style w:type="paragraph" w:styleId="Heading3">
    <w:name w:val="heading 3"/>
    <w:basedOn w:val="normal0"/>
    <w:next w:val="normal0"/>
    <w:rsid w:val="009C3081"/>
    <w:pPr>
      <w:keepNext/>
      <w:keepLines/>
      <w:spacing w:before="280" w:after="80"/>
      <w:outlineLvl w:val="2"/>
    </w:pPr>
    <w:rPr>
      <w:b/>
      <w:sz w:val="28"/>
      <w:szCs w:val="28"/>
    </w:rPr>
  </w:style>
  <w:style w:type="paragraph" w:styleId="Heading4">
    <w:name w:val="heading 4"/>
    <w:basedOn w:val="normal0"/>
    <w:next w:val="normal0"/>
    <w:rsid w:val="009C3081"/>
    <w:pPr>
      <w:keepNext/>
      <w:keepLines/>
      <w:spacing w:before="240" w:after="40"/>
      <w:outlineLvl w:val="3"/>
    </w:pPr>
    <w:rPr>
      <w:b/>
      <w:sz w:val="24"/>
      <w:szCs w:val="24"/>
    </w:rPr>
  </w:style>
  <w:style w:type="paragraph" w:styleId="Heading5">
    <w:name w:val="heading 5"/>
    <w:basedOn w:val="normal0"/>
    <w:next w:val="normal0"/>
    <w:rsid w:val="009C3081"/>
    <w:pPr>
      <w:keepNext/>
      <w:keepLines/>
      <w:spacing w:before="220" w:after="40"/>
      <w:outlineLvl w:val="4"/>
    </w:pPr>
    <w:rPr>
      <w:b/>
    </w:rPr>
  </w:style>
  <w:style w:type="paragraph" w:styleId="Heading6">
    <w:name w:val="heading 6"/>
    <w:basedOn w:val="normal0"/>
    <w:next w:val="normal0"/>
    <w:rsid w:val="009C30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3081"/>
  </w:style>
  <w:style w:type="paragraph" w:styleId="Title">
    <w:name w:val="Title"/>
    <w:basedOn w:val="normal0"/>
    <w:next w:val="normal0"/>
    <w:rsid w:val="009C3081"/>
    <w:pPr>
      <w:keepNext/>
      <w:keepLines/>
      <w:spacing w:before="480" w:after="120"/>
    </w:pPr>
    <w:rPr>
      <w:b/>
      <w:sz w:val="72"/>
      <w:szCs w:val="72"/>
    </w:rPr>
  </w:style>
  <w:style w:type="paragraph" w:styleId="Subtitle">
    <w:name w:val="Subtitle"/>
    <w:basedOn w:val="normal0"/>
    <w:next w:val="normal0"/>
    <w:rsid w:val="009C308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5218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2183"/>
  </w:style>
  <w:style w:type="paragraph" w:styleId="Footer">
    <w:name w:val="footer"/>
    <w:basedOn w:val="Normal"/>
    <w:link w:val="FooterChar"/>
    <w:uiPriority w:val="99"/>
    <w:semiHidden/>
    <w:unhideWhenUsed/>
    <w:rsid w:val="0025218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52183"/>
  </w:style>
  <w:style w:type="paragraph" w:styleId="BalloonText">
    <w:name w:val="Balloon Text"/>
    <w:basedOn w:val="Normal"/>
    <w:link w:val="BalloonTextChar"/>
    <w:uiPriority w:val="99"/>
    <w:semiHidden/>
    <w:unhideWhenUsed/>
    <w:rsid w:val="00CB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CJRAE</cp:lastModifiedBy>
  <cp:revision>6</cp:revision>
  <dcterms:created xsi:type="dcterms:W3CDTF">2020-11-18T09:31:00Z</dcterms:created>
  <dcterms:modified xsi:type="dcterms:W3CDTF">2020-11-19T07:28:00Z</dcterms:modified>
</cp:coreProperties>
</file>